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B9" w:rsidRDefault="001269B9" w:rsidP="001269B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11. </w:t>
      </w:r>
      <w:r w:rsidRPr="001269B9">
        <w:rPr>
          <w:rFonts w:ascii="Times New Roman" w:hAnsi="Times New Roman" w:cs="Times New Roman"/>
          <w:b/>
          <w:sz w:val="24"/>
          <w:szCs w:val="24"/>
        </w:rPr>
        <w:t>Характер. Теории характера. Акцентуации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483C">
        <w:rPr>
          <w:rFonts w:ascii="Times New Roman" w:hAnsi="Times New Roman" w:cs="Times New Roman"/>
          <w:b/>
          <w:sz w:val="24"/>
          <w:szCs w:val="24"/>
        </w:rPr>
        <w:t>Понятие характера.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По своей природе характер представляет собой социально-психологическое образование личности, так как он отражает главным образом объективные взаимоотношения людей и их отношения к различным общественным явлениям, событиям, вещам и к себе.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Слово характер – греческого происхождения и в переводе означает чеканка, печать. Действительно, характер, с одной стороны, представляет собой отпечаток воспитания и деятельности, которые формируют личность человека. Жизнь чеканит, отливает человека, а с определенного момента он сам начинает ковать свой характер.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С другой стороны, слова «чеканка» и «печать» имеют еще одно существенное значение: характер накладывает отпечаток на все поступки, мысли и чувства человека. Мы судим о его характере именно по этим проявлениям. Слово «характер» употребляется тогда, когда речь идет о таких формах поведения, которые выражают личность человека, его отношение к миру, а не привычку чистить зубы и делать утреннюю зарядку, хотя и это привычное поведение человека. Иначе говоря, характерными следует считать не все особенности человека, а только существенные и устойчивые, в которых проявляются воля и мотивация поведения человека. Зная характер человека, можем предвидеть, предсказать его поведение в той или иной ситуации. Если же индивидуальность человека лишена внутренней определенности, а его поступки зависят не столько от него самого, сколько от внешних обстоятельств, то о таком человеке мы </w:t>
      </w:r>
      <w:proofErr w:type="gramStart"/>
      <w:r w:rsidRPr="00A0483C">
        <w:rPr>
          <w:rFonts w:ascii="Times New Roman" w:hAnsi="Times New Roman" w:cs="Times New Roman"/>
          <w:sz w:val="24"/>
          <w:szCs w:val="24"/>
        </w:rPr>
        <w:t>говорим</w:t>
      </w:r>
      <w:proofErr w:type="gramEnd"/>
      <w:r w:rsidRPr="00A0483C">
        <w:rPr>
          <w:rFonts w:ascii="Times New Roman" w:hAnsi="Times New Roman" w:cs="Times New Roman"/>
          <w:sz w:val="24"/>
          <w:szCs w:val="24"/>
        </w:rPr>
        <w:t xml:space="preserve"> как о «бесхарактерном».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Можно по-разному сформулировать, что такое характер, но суть понятия при этом не изменится, </w:t>
      </w:r>
      <w:proofErr w:type="gramStart"/>
      <w:r w:rsidRPr="00A0483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A0483C">
        <w:rPr>
          <w:rFonts w:ascii="Times New Roman" w:hAnsi="Times New Roman" w:cs="Times New Roman"/>
          <w:sz w:val="24"/>
          <w:szCs w:val="24"/>
        </w:rPr>
        <w:t>: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характер – целостное образование личности, определяющее особенности деятельности и поведения человека и отличающееся устойчивым отношением к различным сторонам действительности – к себе, людям, труду.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Или: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характер – это неповторимое, индивидуальное сочетание устойчивых психологических черт личности, показывающих отношение человека к окружающему миру, выражающееся в его поведении и поступках.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Характер имеет огромное значение не только для самой личности, но и для общества: жизнь и работа коллектива и особенно настроение людей во многом зависят от их характера. Люди со здоровым нравственным стержнем, положительными чертами характера доброжелательно относятся к окружающим, готовы к сотрудничеству, устанавливают товарищеские отношения в коллективе. И наоборот, человек с «тяжелым» характером – угрюмый, озлобленный, склочный – мешает жить всему коллективу, создает атмосферу напряженности, нервозности, раздражительности.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Понятие «характер» не равно понятию «личность».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Когда дается оценка характера и личности одного и того же человека, то они не только могут не совпадать, но и быть противоположными по знаку. Например, такие великие личности, выдающиеся деятели, как Ф.М. Достоевский, И.П. Павлов, П.Б. Ганнушкин, отличались тяжелыми, неуживчивыми характерами. Давно замечено, что высокая одаренность часто сочетается с психопатией.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Характер тесно связан с другими сторонами личности, в частности с темпераментом. Но если в темпераменте личность раскрывается со стороны ее динамических проявлений, то в характере – со стороны содержания. Темперамент сам по себе не может быть «плохим» или «хорошим», а в отношении характера мы постоянно пользуемся такими определениями.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Для того чтобы ответить на вопрос, какова связь характера с темпераментом, необходимо рассмотреть физиологические основы характера.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Исходя из материалистического понимания психических явлений следует отметить, что общим для характера и темперамента является зависимость от физиологических особенностей человека и прежде всего от типа нервной системы. Формирование характера </w:t>
      </w:r>
      <w:r w:rsidRPr="00A0483C">
        <w:rPr>
          <w:rFonts w:ascii="Times New Roman" w:hAnsi="Times New Roman" w:cs="Times New Roman"/>
          <w:sz w:val="24"/>
          <w:szCs w:val="24"/>
        </w:rPr>
        <w:lastRenderedPageBreak/>
        <w:t xml:space="preserve">во многом обусловлено свойствами темперамента, более тесно связанного со свойствами нервной системы. Согласно учению И.П. Павлова, привычное поведение человека – это система прочно закрепившихся ответных реакций на многократно повторяющиеся воздействия окружающей среды. Привычный образ поведения обусловлен как свойствами нервной системы, так и множеством сложных, устойчивых систем </w:t>
      </w:r>
      <w:proofErr w:type="spellStart"/>
      <w:proofErr w:type="gramStart"/>
      <w:r w:rsidRPr="00A0483C">
        <w:rPr>
          <w:rFonts w:ascii="Times New Roman" w:hAnsi="Times New Roman" w:cs="Times New Roman"/>
          <w:sz w:val="24"/>
          <w:szCs w:val="24"/>
        </w:rPr>
        <w:t>вре?менных</w:t>
      </w:r>
      <w:proofErr w:type="spellEnd"/>
      <w:proofErr w:type="gramEnd"/>
      <w:r w:rsidRPr="00A0483C">
        <w:rPr>
          <w:rFonts w:ascii="Times New Roman" w:hAnsi="Times New Roman" w:cs="Times New Roman"/>
          <w:sz w:val="24"/>
          <w:szCs w:val="24"/>
        </w:rPr>
        <w:t xml:space="preserve"> связей, формирующихся в коре головного мозга под воздействием различных раздражителей.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Таким образом, физиологической основой характера является сплав врожденных свойств высшей нервной деятельности (ВНД) и систем </w:t>
      </w:r>
      <w:proofErr w:type="spellStart"/>
      <w:proofErr w:type="gramStart"/>
      <w:r w:rsidRPr="00A0483C">
        <w:rPr>
          <w:rFonts w:ascii="Times New Roman" w:hAnsi="Times New Roman" w:cs="Times New Roman"/>
          <w:sz w:val="24"/>
          <w:szCs w:val="24"/>
        </w:rPr>
        <w:t>вре?менных</w:t>
      </w:r>
      <w:proofErr w:type="spellEnd"/>
      <w:proofErr w:type="gramEnd"/>
      <w:r w:rsidRPr="00A0483C">
        <w:rPr>
          <w:rFonts w:ascii="Times New Roman" w:hAnsi="Times New Roman" w:cs="Times New Roman"/>
          <w:sz w:val="24"/>
          <w:szCs w:val="24"/>
        </w:rPr>
        <w:t xml:space="preserve"> связей, выработанных в результате индивидуального жизненного опыта. В этом сплаве системы временных нервных связей играют более важную роль, чем свойства ВНД, так как они не предопределяют ни характер в целом, ни его отдельные черты. Темперамент определяет в характере такие черты, как уравновешенность или неуравновешенность поведения, легкость или трудность вхождения в новую ситуацию, подвижность или инертность реакции. Однако темперамент не предопределяет характер. У людей с одинаковыми свойствами темперамента могут быть совершенно различные характеры.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На базе любого типа ВНД можно сформировать все общественно ценные качества личности. Например, правдивыми, добрыми, тактичными или, наоборот, лживыми, злыми, грубыми бывают люди с любым типом темперамента так же, как при любом темпераменте можно быть отзывчивым, тактичным, выдержанным.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Особенности темперамента могут способствовать или противодействовать формированию тех или иных черт характера.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Например, организованность, дисциплинированность легче выработать флегматику, чем холерику, а доброту и отзывчивость – меланхолику. Быть хорошим организатором, общительным человеком проще сангвинику и холерику. Настойчивость у холерика выражается в кипучей деятельности, у флегматика – в спокойной деловитости; холерик трудится энергично, страстно, флегматик – методично, не спеша. Меланхолику труднее сформировать у себя смелость и решительность, чем холерику, а холерику сложнее выработать у себя сдержанность, чем флегматику, и т. д. Однако недопустимо оправдывать дефекты своего характера врожденными свойствами, темпераментом.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И.М. Сеченов утверждал, что в характере человека лишь 1/1000 зависит от природы, а 999/1000 – от окружающей его среды. Он абсолютно прав, поскольку социальные факторы играют в формировании характера неизмеримо более важную роль, чем биологические.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Характер, являясь следствием отражения всей сложности жизненных влияний, формируется в процессе активного взаимодействия личности и среды.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В отличие от темперамента характер изменяется в течение жизни. На период детства приходится основной этап в формировании характера. Он начинает складываться с первых дней жизни под прямым влиянием людей, воспитывающих ребенка, и зависит от их отношения к ребенку и способов обращения с ним, от его деятельности. Роль активной деятельности в формировании характера заключается в том, что в ней происходят становление, закрепление и превращение определенных способов поведения в устойчивые и постоянные, упражнение в этих способах поведения рождает привычку. Недаром народная мудрость гласит: «Посеешь привычку – пожнешь характер, посеешь характер, пожнешь судьбу». Нельзя говорить о фатальной предопределенности характера. Нет такого характера, который нельзя было бы изменить в лучшую сторону. Поэтому стремление объяснить свои неблаговидные поступки тем, что «такой уж у меня характер, ничего не могу с ним поделать», психологически несостоятельны. Человек, познавший законы внешнего мира и собственного организма, может изменять обстоятельства жизни и собственное поведение. Он способен преодолеть неблагоприятные отрицательные влияния среды.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Формирование характера невозможно без самовоспитания, потому что стремление к самосовершенствованию обретает сознательную направленность.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Поскольку вторая сигнальная система является высшим регулятором поведения человека, системы временных нервных связей формируются под воздействием не только </w:t>
      </w:r>
      <w:r w:rsidRPr="00A0483C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непосредственных сигналов, но и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второсигнальных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раздражителей – указаний, требований других людей и своеобразных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самоприказов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. В воспитании характера очень важны тонкий педагогический такт, индивидуальный подход, требующий выбора и осуществления таких мероприятий, которые соответствовали бы особенностям личности. В одних случаях следует затронуть чувство собственного достоинства человека, а в других мягкой иронией – чувство стыда. Необходимо учитывать и особенности темперамента человека.</w:t>
      </w:r>
    </w:p>
    <w:p w:rsidR="00A0483C" w:rsidRPr="00A0483C" w:rsidRDefault="00A0483C" w:rsidP="00A0483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Структура характера.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 xml:space="preserve">Характер </w:t>
      </w:r>
      <w:r w:rsidRPr="00A0483C">
        <w:rPr>
          <w:rFonts w:ascii="Times New Roman" w:hAnsi="Times New Roman" w:cs="Times New Roman"/>
          <w:sz w:val="24"/>
          <w:szCs w:val="24"/>
        </w:rPr>
        <w:t>– это целостное образование, система свойств личности, находящихся в определенных отношениях друг к другу. Но изучить и понять его нельзя, не выделив в нем черт характера – отдельных сторон, типичных проявлений. Черты характера – не случайные проявления личности, а устойчивые особенности в поведении человека, которые стали свойствами самой личности.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Черт характера очень много – в Толковом словаре русского языка С.И. Ожегова дано свыше 1,5 тыс. слов для их обозначения. Отдельные черты характера зависят друг от друга, связаны друг с другом, отражают отношения человека к различным сторонам действительности и образуют целостную организацию, которую называют структурой характера.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В структуре характера выделяют две группы черт. К первой группе относятся моральные черты характера, в которых выражена направленность личности, т. е. система отношений к окружающей действительности: к обществу, к людям, к себе, к труду и т. п., и индивидуально своеобразные способы осуществления этих отношений.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Направленность определяет цели и устремления человека, но важно и то, готов и умеет ли человек преодолевать препятствия на пути к цели. Поэтому выделяют вторую группу черт характера – волевые черты.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Существуют и другие классификации черт характера. Например, Р.С.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выделяет три группы черт: 1) волевые (стремление добиваться успеха); 2) деловые (добросовестность, ответственность, аккуратность); 3) коммуникативные (открытость, общительность, интерес и внимание к людям).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А.Г. Шмелев, М.В. Бодунов, У. Норманн и другие ученые выделяют общие (самоуверенность – неуверенность; дружелюбие – враждебность; сознательность – импульсивность; эмоциональная стабильность – тревожность; интеллектуальная гибкость – ригидность) и частные (общительность – замкнутость; смелость – осторожность;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демонстративность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– скромность и многие др.) черты характера.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Приведем традиционно выделяемые черты характера.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I. Моральные:</w:t>
      </w:r>
      <w:r w:rsidRPr="00A0483C">
        <w:rPr>
          <w:rFonts w:ascii="Times New Roman" w:hAnsi="Times New Roman" w:cs="Times New Roman"/>
          <w:sz w:val="24"/>
          <w:szCs w:val="24"/>
        </w:rPr>
        <w:t xml:space="preserve"> 1) выражающие отношение к обществу, коллективу, другим людям (коллективизм – индивидуализм; альтруизм – эгоизм, эгоцентризм; доброта – жестокость, равнодушие, пренебрежение; чуткость – безразличие, мягкотелость, черствость; вежливость – грубость, бесцеремонность; правдивость – лживость, лицемерие, хитрость; общительность – замкнутость; открытость – скрытность); 2) выражающие отношение к труду (трудолюбие – лень; добросовестность – нерадивость, безразличие; аккуратность – неряшливость, небрежность; бережливость – скупость, жадность, скаредность; инициативность – пассивность, косность, консерватизм; усидчивость – нетерпеливость); 3) выражающие отношение к себе (самооценка – адекватная и неадекватная (завышенная или заниженная; уровень притязаний – уровень сложности тех задач, на решение которых претендует личность; скромность; чувство собственного достоинства; гордость за достижения; самоуважение; зазнайство; заносчивость; высокомерие; надменность; требовательность и т. д.).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II. Волевые: целеустремленность;</w:t>
      </w:r>
      <w:r w:rsidRPr="00A0483C">
        <w:rPr>
          <w:rFonts w:ascii="Times New Roman" w:hAnsi="Times New Roman" w:cs="Times New Roman"/>
          <w:sz w:val="24"/>
          <w:szCs w:val="24"/>
        </w:rPr>
        <w:t xml:space="preserve"> решительность; постоянство; самообладание (выдержка); сила воли; настойчивость; смелость и мужество; самостоятельность; критичность; внушаемость; ответственность; организованность; дисциплинированность.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Акцентуации характера.</w:t>
      </w:r>
      <w:r w:rsidRPr="00A0483C">
        <w:rPr>
          <w:rFonts w:ascii="Times New Roman" w:hAnsi="Times New Roman" w:cs="Times New Roman"/>
          <w:sz w:val="24"/>
          <w:szCs w:val="24"/>
        </w:rPr>
        <w:t xml:space="preserve"> Среди множества черт характера индивида некоторые выступают как ведущие, другие – как второстепенные, обусловленные развитием ведущих </w:t>
      </w:r>
      <w:r w:rsidRPr="00A0483C">
        <w:rPr>
          <w:rFonts w:ascii="Times New Roman" w:hAnsi="Times New Roman" w:cs="Times New Roman"/>
          <w:sz w:val="24"/>
          <w:szCs w:val="24"/>
        </w:rPr>
        <w:lastRenderedPageBreak/>
        <w:t>свойств, при этом они могут и гармонировать, и редко контрастировать с ведущими свойствами, что образует цельные или более противоречивые характеры.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У любого человека можно определить не один десяток личностных черт, которые особенно не выделяются и проявляются равномерно. Если же одна из личностных черт выделяется, причем очень ярко, то это так называемая акцентуация характера.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Акцентуация характера</w:t>
      </w:r>
      <w:r w:rsidRPr="00A0483C">
        <w:rPr>
          <w:rFonts w:ascii="Times New Roman" w:hAnsi="Times New Roman" w:cs="Times New Roman"/>
          <w:sz w:val="24"/>
          <w:szCs w:val="24"/>
        </w:rPr>
        <w:t xml:space="preserve"> – понятие, введенное немецким психологом К.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Леонгардом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(1904–1988) и обозначающее чрезмерную выраженность отдельных черт характера и их сочетаний, представляющую крайние варианты нормы, граничащие с психопатиями. Психопатия – болезненное уродство характера (не затрагивающее интеллект), при котором резко нарушаются взаимоотношения с окружающими людьми.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Степень выраженности характера может быть различной.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Представим себе ось, на которой изображена интенсивность проявлений характеров </w:t>
      </w:r>
      <w:proofErr w:type="gramStart"/>
      <w:r w:rsidRPr="00A0483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0483C">
        <w:rPr>
          <w:rFonts w:ascii="Times New Roman" w:hAnsi="Times New Roman" w:cs="Times New Roman"/>
          <w:sz w:val="24"/>
          <w:szCs w:val="24"/>
        </w:rPr>
        <w:t xml:space="preserve"> ней четко обозначены три зоны: зона абсолютно «нормальных» характеров (1); зона выраженных характеров (они получили название акцентуаций) (2); зона сильных отклонений характеров, или психопатий (3). Первая и вторая зоны относятся к норме, третья – к патологии характера. Соответственно акцентуация рассматривается как крайний вариант нормы.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полагал, что почти каждый человек может быть отнесен к акцентуированным личностям, так как у него можно обнаружить хотя бы одну из многих акцентуированных черт.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Явление акцентуации может носить временный (возрастной) и постоянный характер. У большинства людей временные акцентуации обнаруживаются в критические периоды жизни, во время болезней, в сложных, напряженных жизненных ситуациях (во время кризисов). Постоянно акцентуированный характер, как правило, отмечается у людей с тяжелым детством.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С акцентуированными личностями приходится иметь дело довольно часто, поэтому важно знать особенности их поведения в зависимости от типов акцентуаций. Выделяются следующие типы: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гипертимический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) – чрезмерно приподнятое настроение, всегда весел, разговорчив, энергичен, самостоятелен, стремится к лидерству, авантюрам, риску, на замечания не реагирует, наказания игнорирует, теряет грань дозволенного; самокритичность отсутствует;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дистимичный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– постоянно пониженное настроение, грусть, замкнутость,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немнoгословность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, пессимистичность, тяготится шумным обществом, с сослуживцами близко не сходится. В конфликты вступает редко, чаще является в них пассивной стороной;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циклoидный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– общительность циклически меняется (высокая в период повышенного настроения и низкая в период подавленности);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• эмотивный (эмоциональный) – чрезмерная чувствительность, ранимость, глубоко переживает малейшие неприятности, излишне чувствителен к замечаниям, неудачам, поэтому у него чаще печальное настроение;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• демонстративный – выраженное стремление быть в центре внимания и добиваться своих целей любой ценой (слезы, обморок, скандалы, болезни, хвастовство, наряды, необычное увлечение, ложь). Легко забывает о своих неблаговидных поступках;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• возбудимый – повышенная раздражительность, несдержанность, агрессивность, угрюмость, занудство, но возможны льстивость, услужливость (как маскировка); склонность к хамству, нецензурной брани или молчаливости, замедленности в беседе. Активно и часто конфликтует;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• параноик (застревающий) –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застреваемость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на своих чувствах, мыслях, не может забыть обиды, постоянно с кем-нибудь «сводит счеты»; наблюдаются несговорчивость на службе и в быту, склонность к затяжным склокам; в конфликтах чаще бывает активной стороной;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lastRenderedPageBreak/>
        <w:t>• педантичный – выраженное занудство в виде «переживания» подробностей, на службе способен довести сотрудников «до белого каления» формальными требованиями, изводит домашних чрезмерной аккуратностью;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• тревожный (психастенический) – пониженный фон настроения, постоянные опасения за себя, близких, робость, неуверенность в себе, крайняя нерешительность; долго переживает неудачу, сомневается в правильности своих действий;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• лабильный (экзальтированный) – чрезвычайно изменчивое настроение, эмоции ярко выражены; повышенная отвлекаемость на внешние события, словоохотливость, влюбчивость;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• шизоидный (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интровертированный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аутический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) – малая общительность, замкнутость, общается по необходимости, погружен в себя, о себе ничего не рассказывает, свои переживания не раскрывает, хотя таким людям свойственна повышенная ранимость. Сдержанно-холодно относится к другим людям, даже к близким;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• конформный (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экстравертированный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) – высокая общительность, словоохотливость до болтливости; своего мнения не имеет, очень несамостоятелен, стремится быть как все,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неорганизован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, предпочитает подчиняться, а не лидировать.</w:t>
      </w:r>
    </w:p>
    <w:p w:rsidR="00A0483C" w:rsidRDefault="00A0483C" w:rsidP="00A0483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Типология характеров.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Многочисленные попытки классифицировать типы характеров в целом (а не отдельных черт характера) до сих пор не увенчались успехом. Помимо разнообразия и многогранности характерологических качеств, многообразие предложенных классификаций объясняется и различием признаков, которые могут быть положены в их основу.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Древнегреческий философ и врач Теофраст (372–287 до н. э.) в трактате «Этические характеры» описал 31 характер: льстеца, болтуна, хвастуна и т. д. Он понимал характер как отпечаток в личности нравственной жизни общества.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Аристотель полагал, что характер человека можно определить, отождествляя его с животным. Например, если у человека короткая и толстая шея, как у буйвола, то у него буйный, безудержный нрав; если шея тонкая и длинная, как у жирафа, то человеку свойственна робость; длинные и волнистые волосы, как шерсть у барана, характеризуют упрямца; человек с мягкими, слегка вьющимися волосами похож на зайца – он мягок и труслив; приплюснутый нос, подобный пятачку у свиньи, – признак злого и ленивого человека.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Аристотель также отождествлял характер с волевыми чертами личности, и отсюда идет деление характеров на сильные и слабые в зависимости от выраженности в них волевых черт. Правильнее же под сильным характером понимать соответствие поведения человека мировоззрению и убеждениям. Человек с сильным характером – надежный человек. Зная его убеждения, можно всегда предвидеть, как он поступит в определенной ситуации. Именно о таких людях говорят: «этот не подведет». Однако нельзя заранее сказать, как поступит в той или иной ситуации слабохарактерный человек.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В Средние века швейцарский писатель И.К.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Лафатер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(1741–1801) предложил физиогномическую теорию, основным положением которой является следующее: на лице человека запечатлеваются не столько природные особенности, сколько особенности характера, приобретенные в течение жизни. Так, у постоянно веселого, улыбчивого человека образуются складки в уголках губ; у надменного и холодного человека тонкие бесцветные губы; у хищного, раздражительного человека – складка между бровями. Даже великий Ч. Дарвин придерживался подобных взглядов.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Французский писатель-моралист Ж. Лабрюйер (1645–1696) в книге «Характер, или нравы этого века» привел 1120 типов характеров, разделив свое сочинение на ряд глав: о городе, о столице, о вельможах и т. д. Он, как и Теофраст, раскрывал в своих характеристиках внутреннюю сущность человека через его дела. Например, он писал: «Плуты склонны считать других плутами; их почти нельзя обмануть, но и они недолго обманывают».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lastRenderedPageBreak/>
        <w:t xml:space="preserve">В ХYIII в. в Западной Европе получила распространение теория под названием «френология» (от греч.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phrenos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– душа, нрав, характер), создателем которой является австрийский патологоанатом Ф.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Галль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(1758–1828). Он исходил из того, что существует определенная связь между психическими особенностями человека или животного с наружной формой черепа. Основная идея: кора головного мозга состоит из ряда центров, в каждом из которых локализована определенная способность человека. При сильном развитии этой способности соответствующий центр мозга также очень развит, что якобы отражается на конфигурации черепа.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Отсюда, по мнению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Галля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, следует, что выпуклость в височной области свидетельствует о хорошей слуховой памяти, музыкальном слухе; в теменной области – о художественной одаренности; выпуклость в лобной области (центр рассудка, логического мышления) – признак ученого, мыслителя, философа.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Галль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предлагал разбить всю поверхность мозга на 27 областей, каждая из которых будет свидетельствовать о различных чертах характера: осторожности, предусмотрительности, постоянстве, склонности к жестокости, убийству, упрямству и т. д.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В качестве другого примера классификации характеров можно привести попытку английского психолога А.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Бэна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(1818–1903) подразделить их на интеллектуальные, эмоциональные и волевые.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Делались попытки делить характеры только на две группы: чувствительные и волевые (французский психолог Т.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Рибо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(1839–1916)) или на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экстравертированные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(направленные на внешние объекты) и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интровертированные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(направленные на собственные мысли и переживания) (швейцарский психиатр и психолог К.Г. Юнг (1875–1961)).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Русский психолог А.И. Галич (1783–1848) делил характеры на дурные, добрые и великие. Были попытки дать и более сложные классификации характеров.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Наиболее широко распространено деление характеров по их социальной ценности. Эта оценка иногда выражается словосочетанием «хороший характер» (и в противоположность ему – «плохой характер»).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Также широко распространено в быту деление характеров на легкие, свойственные уживчивым, приятным окружающим и легко находящим с ними контакт людям (например, у Василия Теркина из одноименной поэмы А. Твардовского), и тяжелые (например, у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Серпилина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, героя романа К. Симонова «Живые и мертвые»).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Некоторые авторы (Э.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Кречмер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) не только темперамент, но и характер пытались связать с конституцией человека, понимая под последней особенности строения тела, свойственные человеку в данный достаточно продолжительный период времени.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Подобные теории, ставящие психологические особенности личности в полную зависимость от врожденных биологических соматических (телесных) особенностей, нашли свое выражение в фашистских «расовых теориях», связывающих расу с определенным характером и одаренностью (нордический характер настоящих арийцев).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Лженаучность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и реакционность подобных взглядов давно разоблачены мировой практикой.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Общество влияет на характер человека специфическим образом: оно формирует идеологию, в которую входят проектируемые образованием желательные черты характера, нужные данному обществу. Этот акт нашел отражение в истории и в некоторых социальных типологиях характеров людей.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Так называемое спартанское, военно-спортивное и общественно-религиозное воспитание в Древней Греции формировало один тип характера – воина, свято верившего в правоту дела, которое он защищал, и активного политического деятеля. Другая школа воспитания, сложившаяся там же, – афинская – сочетала в себе элементы умственного, нравственного и эстетического воспитания и формировала тип характера ученого-интеллектуала, образованного культурного человека, далекого от политики и войн.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Немецко-американский психолог Э.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(1900–1980) проанализировал, к чему ведет и реально пришло общество развитого капитализма и свободных рыночных отношений в 1940—1950-е гг. в США, и пришел к выводу о том, что типы социальных </w:t>
      </w:r>
      <w:r w:rsidRPr="00A0483C">
        <w:rPr>
          <w:rFonts w:ascii="Times New Roman" w:hAnsi="Times New Roman" w:cs="Times New Roman"/>
          <w:sz w:val="24"/>
          <w:szCs w:val="24"/>
        </w:rPr>
        <w:lastRenderedPageBreak/>
        <w:t xml:space="preserve">характеров людей, которые оно породило, не отличаются особой привлекательностью. Он назвал их «садистами», «мазохистами», «конформистами» и «отшельниками» и определил следующим образом: все они – неудачники, по-разному привыкшие реагировать на свои жизненные проблемы. «Садисты» в своих бедах винят других и направляют против них свою агрессию. «Мазохисты» винят самих себя и направляют агрессию против себя. «Конформисты» – сознательные, беспринципные приспособленцы, которые легко и просто меняют свои взгляды, как только изменяется экономическая или политическая конъюнктура. «Отшельники» замыкаются в себе и тем самым уходят от жизненных проблем, предпочитая не решать их, а просто не замечать.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также показал многочисленные примеры трудностей адаптации в чужом обществе, с которыми сталкиваются люди, родившиеся и выросшие в одной стране, но вынужденные взрослыми эмигрировать и жить в другой стране.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Американские социологи У. Томас и Ф.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Знанецкий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еще раньше в работе «Польский крестьянин в Европе и Америке» (1918–1920) показали, как изменяются культура, установки и ценности людей, в зрелом возрасте покинувших свою страну и вынужденных переселиться в другую. Примечательно, что они в конечном счете как бы останавливаются между двумя культурами, не полностью покидая прежнюю и не вполне приспосабливаясь к новой, т. е. становятся маргинальными личностями. В Большом психологическом словаре под ред. Б.Г. Мещерякова и В.П. Зинченко приводится следующее определение: маргинальная личность – (от лат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margo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– край) – это личность, у которой не сформирована прочная, однозначная, согласованная система социальных идентичностей и ценностных ориентаций, в силу чего, как предполагается, она испытывает когнитивные и эмоциональные проблемы, затруднения, внутренний разлад.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Современный отечественный психолог </w:t>
      </w:r>
      <w:r w:rsidRPr="00A0483C">
        <w:rPr>
          <w:rFonts w:ascii="Times New Roman" w:hAnsi="Times New Roman" w:cs="Times New Roman"/>
          <w:b/>
          <w:sz w:val="24"/>
          <w:szCs w:val="24"/>
        </w:rPr>
        <w:t xml:space="preserve">Б.С. </w:t>
      </w:r>
      <w:proofErr w:type="spellStart"/>
      <w:r w:rsidRPr="00A0483C">
        <w:rPr>
          <w:rFonts w:ascii="Times New Roman" w:hAnsi="Times New Roman" w:cs="Times New Roman"/>
          <w:b/>
          <w:sz w:val="24"/>
          <w:szCs w:val="24"/>
        </w:rPr>
        <w:t>Братусь</w:t>
      </w:r>
      <w:proofErr w:type="spellEnd"/>
      <w:r w:rsidRPr="00A0483C">
        <w:rPr>
          <w:rFonts w:ascii="Times New Roman" w:hAnsi="Times New Roman" w:cs="Times New Roman"/>
          <w:b/>
          <w:sz w:val="24"/>
          <w:szCs w:val="24"/>
        </w:rPr>
        <w:t xml:space="preserve"> предложил типологическую модель социальных характеров.</w:t>
      </w:r>
      <w:r w:rsidRPr="00A0483C">
        <w:rPr>
          <w:rFonts w:ascii="Times New Roman" w:hAnsi="Times New Roman" w:cs="Times New Roman"/>
          <w:sz w:val="24"/>
          <w:szCs w:val="24"/>
        </w:rPr>
        <w:t xml:space="preserve"> С его точки зрения, важнейшим для характеристики личности является типичный для нее, преобладающий способ отношения к другому человеку, людям и самому себе. С учетом этого в структуре личности выделяют несколько принципиальных уровней.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1. Эгоцентрический.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Определяется преимущественным стремлением лишь к собственным удобству, выгоде и престижу, отношение к другим сугубо потребительское – помогает ли конкретный человек добиться личного успеха или нет, выгоден ли он. Следовательно, ближний выступает как вещь. Свое личное счастье и благо важнее всего и не имеет значения, счастливы или несчастны другие.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A0483C">
        <w:rPr>
          <w:rFonts w:ascii="Times New Roman" w:hAnsi="Times New Roman" w:cs="Times New Roman"/>
          <w:b/>
          <w:sz w:val="24"/>
          <w:szCs w:val="24"/>
        </w:rPr>
        <w:t>Группоцентрический</w:t>
      </w:r>
      <w:proofErr w:type="spellEnd"/>
      <w:r w:rsidRPr="00A0483C">
        <w:rPr>
          <w:rFonts w:ascii="Times New Roman" w:hAnsi="Times New Roman" w:cs="Times New Roman"/>
          <w:b/>
          <w:sz w:val="24"/>
          <w:szCs w:val="24"/>
        </w:rPr>
        <w:t>.</w:t>
      </w:r>
      <w:r w:rsidRPr="00A0483C">
        <w:rPr>
          <w:rFonts w:ascii="Times New Roman" w:hAnsi="Times New Roman" w:cs="Times New Roman"/>
          <w:sz w:val="24"/>
          <w:szCs w:val="24"/>
        </w:rPr>
        <w:t xml:space="preserve"> Человек идентифицирует себя с какой-либо группой, и его отношение к другим людям зависит от того, входят ли они в его группу или нет. Если да, тогда они ценны не сами по себе, а своей принадлежностью к такой группе, достойны жалости, уважения, снисхождения, прощения, любви. Если другой в эту группу не входит, данные чувства могут на него не распространяться, т. е. мир делится на «своих» и «чужих». Благо и счастье связаны с процветанием группы, с которой идентифицирует себя человек. Он не бывает счастлив, когда несчастье настигает его группу.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0483C">
        <w:rPr>
          <w:rFonts w:ascii="Times New Roman" w:hAnsi="Times New Roman" w:cs="Times New Roman"/>
          <w:b/>
          <w:sz w:val="24"/>
          <w:szCs w:val="24"/>
        </w:rPr>
        <w:t>Просоциальный</w:t>
      </w:r>
      <w:proofErr w:type="spellEnd"/>
      <w:r w:rsidRPr="00A0483C">
        <w:rPr>
          <w:rFonts w:ascii="Times New Roman" w:hAnsi="Times New Roman" w:cs="Times New Roman"/>
          <w:b/>
          <w:sz w:val="24"/>
          <w:szCs w:val="24"/>
        </w:rPr>
        <w:t>, или гуманистический.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Он предполагает, что человек ценит себя и других, признает равные права, свободы и обязанности. Ведущим является принцип: «Поступай с другими так, как ты бы хотел, чтобы поступали с тобой». Счастье и благополучие подразумевают их распространение на всех людей, все человечество.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4. Духовный, или эсхатологический.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Взгляд на человека как на существо, жизнь которого не кончается вместе со смертью, а связана с духовным миром. Это уровень субъективных отношений человека с Богом, когда возникает ощущение связи с Творцом и представление о счастье как служении и соединении с Ним.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Все четыре уровня так или иначе присутствуют в каждой личности, в определенные моменты и ситуации преобладает какой-либо один уровень, а в иные – другой. Однако можно говорить и о некотором типичном для данного человека устремлении. На его формирование влияют культура и образ жизни определенного общества.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lastRenderedPageBreak/>
        <w:t>Русская культура всегда стремилась к реализации в человеке духовного, эсхатологического уровня: любое дело, чтобы быть признанным, должно быть оправдано, соотнесено с христианским намерением, с Христом. Русскому типу характера были присущи тонкая душевная организация, лиризм, милосердие, сострадание к униженным и оскорбленным, возвышенный идеализм и религиозность, а ключевым стержнем являлась совесть.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Советская культура формировала иной тип личности –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группоцентрический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. Главными были класс, партия, коммунистическое общество, а все, кто вокруг, считались врагами, против которых возможны любые средства борьбы. Советскому типу характера свойственны грубый материализм и воинствующий атеизм, ключевой стержень – «классовое сознание, классовая польза».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Западная культура, по мнению Б.С.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Братуся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, выносила в себе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просоциальную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, гуманистическую ориентацию, стремление в идеале нести благо всем людям и человечеству в целом, стремление к правовому обществу, в котором каждый член был бы в равной степени защищен законом и ответственностью перед ним.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Современное общество – переходное, оно переживает период слома прежней идеологии и отсутствия другой. Психологически положение людей в нем можно </w:t>
      </w:r>
      <w:proofErr w:type="gramStart"/>
      <w:r w:rsidRPr="00A0483C">
        <w:rPr>
          <w:rFonts w:ascii="Times New Roman" w:hAnsi="Times New Roman" w:cs="Times New Roman"/>
          <w:sz w:val="24"/>
          <w:szCs w:val="24"/>
        </w:rPr>
        <w:t>оценить</w:t>
      </w:r>
      <w:proofErr w:type="gramEnd"/>
      <w:r w:rsidRPr="00A0483C">
        <w:rPr>
          <w:rFonts w:ascii="Times New Roman" w:hAnsi="Times New Roman" w:cs="Times New Roman"/>
          <w:sz w:val="24"/>
          <w:szCs w:val="24"/>
        </w:rPr>
        <w:t xml:space="preserve"> как переходное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потребностно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-мотивационное состояние (образно говоря, «пойди туда, не знаю куда, принеси то, не знаю что. Да побыстрее, мне не терпится именно там и именно это получить»). Человек в подобном состоянии может сказать о том, чего он не хочет, но не о том, что именно ему действительно нужно. Он не находит себе места, часто капризничает, «дурит». Это состояние весьма опасно, оно тягостно, появляются отчаяние, вероятность обмана, выбора ложного пути и ложных целей. Люди увлекаются то одним, то другим, не приходя к окончательному решению: то, что восхвалялось вчера, сегодня подвергается хуле, резко сменяются символы и увлечения, но прежние советские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группоцентрические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, часто неосознаваемые, установки продолжают действовать.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Группоцентризм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сейчас не только не преодолен, он обрел новые формы – сепаратизм, национализм, создание всевозможных группировок.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Американский социальный психолог Э.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Шостром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в книге «Анти-Карнеги, или Человек-манипулятор» предложил типологию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манипулятивных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типов характера и описал, что собой представляет тип социального характера, называемый манипулятором. Такому человеку надо во что бы то ни стало овладеть ситуацией: он способен навязать свою волю во всем, пытается манипулировать любой фразой, любым случаем.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 xml:space="preserve">Человек не рождается манипулятором. Он становится таковым, чтобы избегать неприятностей и добиваться желаемого, причем развивает эту способность бессознательно. Современный манипулятор, по мнению </w:t>
      </w:r>
      <w:proofErr w:type="spellStart"/>
      <w:r w:rsidRPr="00A0483C">
        <w:rPr>
          <w:rFonts w:ascii="Times New Roman" w:hAnsi="Times New Roman" w:cs="Times New Roman"/>
          <w:sz w:val="24"/>
          <w:szCs w:val="24"/>
        </w:rPr>
        <w:t>Шострома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>, вырастает из ориентации на рынок, когда человек – вещь, о которой нужно много знать и которой следует уметь управлять.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Удел манипулятора – сокрытие истинных эмоций. Основную свою задачу он видит в том, чтобы производить должное впечатление. Примечательна реакция человека такого типа, например, на то, что ему не удалось продвинуться по службе или получить прибавку к жалованью. Дома он перекладывает половину вины за неудачу на давно умершего родителя-тирана, на жену, плохо приготовившую ему завтрак именно в то утро, или на кого-либо еще. Он может напиться или заболеть, превратиться в подобострастного приставалу, стать мрачным, продолжить пассивно бастовать, что оказывается направленным против него самого, всего человечества и его глупого шефа. Он даже может хлопнуть дверью, выйти из игры, предложить свое место другу. Наряду с желанием управлять манипулятор испытывает потребность в руководстве свыше.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Манипуляция не является необходимым отношением к жизни и не приносит пользы. Слишком часто демонстрирующий ее человек использует психологические концепции, чтобы рационально объяснить свое неблагополучное поведение, оправдывая неуспех ссылками на прошлый опыт и былые неудачи.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lastRenderedPageBreak/>
        <w:t>Манипулятор</w:t>
      </w:r>
      <w:r w:rsidRPr="00A0483C">
        <w:rPr>
          <w:rFonts w:ascii="Times New Roman" w:hAnsi="Times New Roman" w:cs="Times New Roman"/>
          <w:sz w:val="24"/>
          <w:szCs w:val="24"/>
        </w:rPr>
        <w:t xml:space="preserve"> – это личность, вставшая на путь самоуничтожения, которая использует или контролирует себя и других людей в качестве вещей. В некотором роде он присутствует в каждом из нас, поэтому важно знать его черты. Выделяют несколько типов манипулятора.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1. Диктатор.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Преувеличивает свою силу. Доминирует, приказывает, цитирует авторитеты и делает все, чтобы управлять своими жертвами. Варианты: Настоятельница, Настоятель (Игумен), Начальник, Босс, Младшие боссы.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2. Тряпка (слабак).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Обычно жертва Диктатора, его противоположность. Добивается немалого мастерства во взаимодействии с ним. Преувеличивает свою чувствительность; многое забывает, не слышит, молчит. Варианты: Мнительный, Глупый, Хамелеон, Конформист, Стеснительный, Уступающий.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3. Вычислитель.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Преувеличивает свой контроль. Лжет, старается перехитрить и проверить других людей. Варианты: Делец, Аферист, Игрок, Создатель рекламы, Шантажист, Рассчитывающий все наперед.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4. Прилипала.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Полная противоположность Вычислителю. Преувеличивает свою зависимость. Это личность, жаждущая быть ведомой, дурачимой, предметом забот. Позволяет другим делать за него работу. Варианты: Паразит, Нытик, Вечный ребенок, Ипохондрик, Иждивенец, Беспомощный.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5. Хулиган.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Преувеличивает свою агрессивность, жестокость, недоброжелательность. Варианты: Оскорбитель, Ненавистник, Гангстер, Угрожающий. Женская вариация – Сварливая баба.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6. Славный парень.</w:t>
      </w:r>
      <w:r w:rsidRPr="00A0483C">
        <w:rPr>
          <w:rFonts w:ascii="Times New Roman" w:hAnsi="Times New Roman" w:cs="Times New Roman"/>
          <w:sz w:val="24"/>
          <w:szCs w:val="24"/>
        </w:rPr>
        <w:t xml:space="preserve"> Склонен преувеличить свою заботливость, любовь, буквально убивает своей добротой. В некотором смысле столкновение с ним более вредно, чем с Хулиганом. Славный парень почти всегда выигрывает. Варианты: Угодливый, Доброжелательный, Моралист, Человек организации.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7. Судья. Преувеличивает свою критичность</w:t>
      </w:r>
      <w:r w:rsidRPr="00A0483C">
        <w:rPr>
          <w:rFonts w:ascii="Times New Roman" w:hAnsi="Times New Roman" w:cs="Times New Roman"/>
          <w:sz w:val="24"/>
          <w:szCs w:val="24"/>
        </w:rPr>
        <w:t>. Никому не верит, обвиняет всех и вся, преисполнен негодования, с трудом прощает. Варианты: Всезнающий, Обличитель, Собиратель улик, Судебный пристав, Позорящий, Оценщик, Мститель, Заставляющая признать вину.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8. Защитник</w:t>
      </w:r>
      <w:r w:rsidRPr="00A0483C">
        <w:rPr>
          <w:rFonts w:ascii="Times New Roman" w:hAnsi="Times New Roman" w:cs="Times New Roman"/>
          <w:sz w:val="24"/>
          <w:szCs w:val="24"/>
        </w:rPr>
        <w:t>. Противоположность Судье. Чрезмерно подчеркивает свою поддержку по отношению к другим и снисходительность к ошибкам. Он вредит другим, сочувствуя им сверх всякой меры и не давая своим подзащитным встать на ноги и расти самостоятельно. Вместо того чтобы заняться своим делом, готов заботиться о нуждах других. Варианты: Наседка, Утешитель, Покровитель, Ученик, Помощник, Самоотверженный.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В определенном человеке-манипуляторе гипертрофирован, как правило, один из этих типов или его комбинация с другими. Если такой человек представляет собой наиболее выраженный вариант, то он проецирует противоположный вариант на окружающих людей, превращая их в свои цели. Например, жена-Тряпка нередко выбирает мужа-Диктатора, а затем управляет им с помощью всякого рода «подрывных» методов.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Основная причина манипуляции</w:t>
      </w:r>
      <w:r w:rsidRPr="00A0483C">
        <w:rPr>
          <w:rFonts w:ascii="Times New Roman" w:hAnsi="Times New Roman" w:cs="Times New Roman"/>
          <w:sz w:val="24"/>
          <w:szCs w:val="24"/>
        </w:rPr>
        <w:t xml:space="preserve"> заключена в вечном конфликте человека с самим собой, поэтому он никогда не доверяет себе полностью, но другим не доверяет еще сильнее.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 xml:space="preserve">Э. </w:t>
      </w:r>
      <w:proofErr w:type="spellStart"/>
      <w:r w:rsidRPr="00A0483C">
        <w:rPr>
          <w:rFonts w:ascii="Times New Roman" w:hAnsi="Times New Roman" w:cs="Times New Roman"/>
          <w:b/>
          <w:sz w:val="24"/>
          <w:szCs w:val="24"/>
        </w:rPr>
        <w:t>Фромм</w:t>
      </w:r>
      <w:proofErr w:type="spellEnd"/>
      <w:r w:rsidRPr="00A0483C">
        <w:rPr>
          <w:rFonts w:ascii="Times New Roman" w:hAnsi="Times New Roman" w:cs="Times New Roman"/>
          <w:sz w:val="24"/>
          <w:szCs w:val="24"/>
        </w:rPr>
        <w:t xml:space="preserve"> указывает </w:t>
      </w:r>
      <w:r w:rsidRPr="00A0483C">
        <w:rPr>
          <w:rFonts w:ascii="Times New Roman" w:hAnsi="Times New Roman" w:cs="Times New Roman"/>
          <w:b/>
          <w:sz w:val="24"/>
          <w:szCs w:val="24"/>
        </w:rPr>
        <w:t>вторую причину манипулирования</w:t>
      </w:r>
      <w:r w:rsidRPr="00A0483C">
        <w:rPr>
          <w:rFonts w:ascii="Times New Roman" w:hAnsi="Times New Roman" w:cs="Times New Roman"/>
          <w:sz w:val="24"/>
          <w:szCs w:val="24"/>
        </w:rPr>
        <w:t>: желая заполучить любовь, манипулятор стремится захватить полную власть над другой личностью, заставляющую ее делать, думать, чувствовать так, как он хочет.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Третью причину манипуляций</w:t>
      </w:r>
      <w:r w:rsidRPr="00A0483C">
        <w:rPr>
          <w:rFonts w:ascii="Times New Roman" w:hAnsi="Times New Roman" w:cs="Times New Roman"/>
          <w:sz w:val="24"/>
          <w:szCs w:val="24"/>
        </w:rPr>
        <w:t xml:space="preserve"> можно обозначить так. Поскольку риск и неопределенность окружают людей со всех сторон, человек часто чувствует себя беспомощным, и пассивный манипулятор говорит: «Я не могу контролировать все, что со мной может случиться, поэтому я ничего не буду контролировать. Я сдаюсь, делайте со мной, что хотите!» Он добивается своих целей при помощи кажущейся внешней беспомощности. Активный манипулятор пользуется бессилием других людей, с удовольствием властвует над ними, стремясь сделать их максимально зависимыми от себя.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lastRenderedPageBreak/>
        <w:t>Четвертая причина манипуляций</w:t>
      </w:r>
      <w:r w:rsidRPr="00A0483C">
        <w:rPr>
          <w:rFonts w:ascii="Times New Roman" w:hAnsi="Times New Roman" w:cs="Times New Roman"/>
          <w:sz w:val="24"/>
          <w:szCs w:val="24"/>
        </w:rPr>
        <w:t xml:space="preserve"> состоит в следующем: манипулятор – это личность, которая стремится избежать интимности в отношениях и затруднительного положения, поэтому относится к людям ритуально (Э. Берн).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Пятая причина:</w:t>
      </w:r>
      <w:r w:rsidRPr="00A0483C">
        <w:rPr>
          <w:rFonts w:ascii="Times New Roman" w:hAnsi="Times New Roman" w:cs="Times New Roman"/>
          <w:sz w:val="24"/>
          <w:szCs w:val="24"/>
        </w:rPr>
        <w:t xml:space="preserve"> человек хочет получить одобрение всех и каждого, поэтому вынужден притворяться, скрывать свои чувства, мысли и желания, не может быть правдивым и честным с окружающими, но зато всеми правдами и неправдами старается всем угодить (А. Эллис).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Манипуляции</w:t>
      </w:r>
      <w:r w:rsidRPr="00A0483C">
        <w:rPr>
          <w:rFonts w:ascii="Times New Roman" w:hAnsi="Times New Roman" w:cs="Times New Roman"/>
          <w:sz w:val="24"/>
          <w:szCs w:val="24"/>
        </w:rPr>
        <w:t xml:space="preserve"> – это стиль жизни, ее сценарий, регламентирующий всю систему взаимодействия человека с миром. Он направлен на то, чтобы контролировать как себя, так и других. Например, жена-Тряпка все свое существование посвящает тому, чтобы переложить на мужа-Диктатора ответственность за все ее жизненные невзгоды. Это не просто отдельная случайная игра, таков сценарий всей их совместной жизни.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Можно выделить четыре основные системы манипуляции.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Активный Манипулятор</w:t>
      </w:r>
      <w:r w:rsidRPr="00A0483C">
        <w:rPr>
          <w:rFonts w:ascii="Times New Roman" w:hAnsi="Times New Roman" w:cs="Times New Roman"/>
          <w:sz w:val="24"/>
          <w:szCs w:val="24"/>
        </w:rPr>
        <w:t xml:space="preserve"> пытается управлять другими с помощью активных методов. Он избегает демонстрировать свою слабость в отношениях, выдавая себя за человека, полного сил. Обычно привлекает к этому свое общественное окружение (родитель, старший брат, учитель, начальник). Исполняет роль попирающего и достигает удовлетворения, обретая контроль над другими людьми, но зависим в этом от их бессилия. Применяет технику учреждения прав и обязанностей, табелей рангов и т. д., управляя людьми, как марионетками.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Пассивный Манипулятор</w:t>
      </w:r>
      <w:r w:rsidRPr="00A0483C">
        <w:rPr>
          <w:rFonts w:ascii="Times New Roman" w:hAnsi="Times New Roman" w:cs="Times New Roman"/>
          <w:sz w:val="24"/>
          <w:szCs w:val="24"/>
        </w:rPr>
        <w:t xml:space="preserve"> являет собой противоположность Активному. Будучи не в состоянии контролировать жизнь, он отказывается от всяческих усилий делать это и позволяет распоряжаться собой Активному Манипулятору. Прикидывается беспомощным и глупым и разыгрывает из себя попираемого. Выигрывает посредством поражения: позволяя попирающему – Активному Манипулятору – думать за него и работать на него, в определенном смысле побеждает последнего своей вялостью и пассивностью.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Соревнующийся Манипулятор</w:t>
      </w:r>
      <w:r w:rsidRPr="00A0483C">
        <w:rPr>
          <w:rFonts w:ascii="Times New Roman" w:hAnsi="Times New Roman" w:cs="Times New Roman"/>
          <w:sz w:val="24"/>
          <w:szCs w:val="24"/>
        </w:rPr>
        <w:t xml:space="preserve"> рассматривает жизнь как состязание, требующее постоянной бдительности, поскольку здесь можно или выиграть, или проиграть, третьего не дано. Для него жизнь – битва, в которой все остальные люди являются соперниками или врагами, реальными или потенциальными. Он колеблется между методами попирающего и попираемого и поэтому может рассматриваться как нечто среднее между Пассивным и Активным Манипуляторами.</w:t>
      </w:r>
    </w:p>
    <w:p w:rsidR="00A0483C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b/>
          <w:sz w:val="24"/>
          <w:szCs w:val="24"/>
        </w:rPr>
        <w:t>Система безразличной манипуляции.</w:t>
      </w:r>
      <w:r w:rsidRPr="00A0483C">
        <w:rPr>
          <w:rFonts w:ascii="Times New Roman" w:hAnsi="Times New Roman" w:cs="Times New Roman"/>
          <w:sz w:val="24"/>
          <w:szCs w:val="24"/>
        </w:rPr>
        <w:t xml:space="preserve"> Это основная форма манипуляции. Манипулятор играет роль безразличного ко всему человека, ни на что не надеясь и пытаясь ускользнуть, устраниться от контакта с партнером. Его ключевая фраза: «Мне наплевать». Он относится к другому человеку, как к кукле. Его методы то пассивны, то активны, иногда он играет роль Скучающего, иногда Сварливого, Мученика или Беспомощного. Его секрет в том, что ему вовсе не наплевать, иначе бы он не продолжал свои манипуляции. Подобные отношения нередко существуют между мужьями и женами. Примером тому служит игра в «угрозу развода», когда Манипулятор надеется подчинить себе партнера, а вовсе не разойтись с ним. Поскольку он ведет себя с другим, как с неодушевленным предметом, такое безличное отношение исподволь взращивает «неодушевленность» в нем самом. Вот почему его отношение к окружающим называют самоуничтожающим.</w:t>
      </w:r>
    </w:p>
    <w:p w:rsidR="003E1249" w:rsidRPr="00A0483C" w:rsidRDefault="00A0483C" w:rsidP="00A0483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83C">
        <w:rPr>
          <w:rFonts w:ascii="Times New Roman" w:hAnsi="Times New Roman" w:cs="Times New Roman"/>
          <w:sz w:val="24"/>
          <w:szCs w:val="24"/>
        </w:rPr>
        <w:t>Таким образом, философия Активного Манипулятора зиждется на том, чтобы главенствовать и властвовать во что бы то ни стало. Пассивного – никогда не вызывать раздражения. Соревнующегося – выигрывать любой ценой. Безразличного – отвергать заботу. Это очень важно понимать, поскольку манипулятор, как бы он ни был хитер, все равно предсказуем, и, если правильно «поставить ему диагноз», можно предвидеть, как он поведет себя в той или иной ситуации.</w:t>
      </w:r>
    </w:p>
    <w:sectPr w:rsidR="003E1249" w:rsidRPr="00A04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D4"/>
    <w:rsid w:val="001269B9"/>
    <w:rsid w:val="003E1249"/>
    <w:rsid w:val="004171D4"/>
    <w:rsid w:val="006B5573"/>
    <w:rsid w:val="00A0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622E8-7CEE-45A3-A65C-13A4E36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5621</Words>
  <Characters>32042</Characters>
  <Application>Microsoft Office Word</Application>
  <DocSecurity>0</DocSecurity>
  <Lines>267</Lines>
  <Paragraphs>75</Paragraphs>
  <ScaleCrop>false</ScaleCrop>
  <Company>SPecialiST RePack</Company>
  <LinksUpToDate>false</LinksUpToDate>
  <CharactersWithSpaces>37588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2016-10-17T19:21:00Z</dcterms:created>
  <dcterms:modified xsi:type="dcterms:W3CDTF">2016-10-17T19:29:00Z</dcterms:modified>
</cp:coreProperties>
</file>